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67" w:rsidRPr="00283F67" w:rsidRDefault="00692823">
      <w:pPr>
        <w:rPr>
          <w:rFonts w:ascii="Times New Roman" w:hAnsi="Times New Roman" w:cs="Times New Roman"/>
          <w:sz w:val="28"/>
          <w:szCs w:val="28"/>
        </w:rPr>
      </w:pPr>
      <w:r w:rsidRPr="00283F67">
        <w:rPr>
          <w:rFonts w:ascii="Times New Roman" w:hAnsi="Times New Roman" w:cs="Times New Roman"/>
          <w:sz w:val="28"/>
          <w:szCs w:val="28"/>
        </w:rPr>
        <w:t>Аннотация к рабочим программам по предметам для обучающихся по адаптированнойпрограммеВ.В.Воронковой</w:t>
      </w:r>
    </w:p>
    <w:p w:rsidR="00CD1C8D" w:rsidRPr="00283F67" w:rsidRDefault="00BA0047">
      <w:pPr>
        <w:rPr>
          <w:rFonts w:ascii="Times New Roman" w:hAnsi="Times New Roman" w:cs="Times New Roman"/>
          <w:b/>
          <w:sz w:val="28"/>
          <w:szCs w:val="28"/>
        </w:rPr>
      </w:pPr>
      <w:r w:rsidRPr="00283F67">
        <w:rPr>
          <w:rFonts w:ascii="Times New Roman" w:hAnsi="Times New Roman" w:cs="Times New Roman"/>
          <w:b/>
          <w:sz w:val="28"/>
          <w:szCs w:val="28"/>
        </w:rPr>
        <w:t>Ан</w:t>
      </w:r>
      <w:r w:rsidR="00692823" w:rsidRPr="00283F67">
        <w:rPr>
          <w:rFonts w:ascii="Times New Roman" w:hAnsi="Times New Roman" w:cs="Times New Roman"/>
          <w:b/>
          <w:sz w:val="28"/>
          <w:szCs w:val="28"/>
        </w:rPr>
        <w:t>н</w:t>
      </w:r>
      <w:r w:rsidR="004A22F1">
        <w:rPr>
          <w:rFonts w:ascii="Times New Roman" w:hAnsi="Times New Roman" w:cs="Times New Roman"/>
          <w:b/>
          <w:sz w:val="28"/>
          <w:szCs w:val="28"/>
        </w:rPr>
        <w:t>отация</w:t>
      </w:r>
      <w:bookmarkStart w:id="0" w:name="_GoBack"/>
      <w:bookmarkEnd w:id="0"/>
      <w:r w:rsidR="00283F67" w:rsidRPr="00283F6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4A22F1">
        <w:rPr>
          <w:rFonts w:ascii="Times New Roman" w:hAnsi="Times New Roman" w:cs="Times New Roman"/>
          <w:b/>
          <w:sz w:val="28"/>
          <w:szCs w:val="28"/>
        </w:rPr>
        <w:t xml:space="preserve">адаптированной рабочей </w:t>
      </w:r>
      <w:proofErr w:type="gramStart"/>
      <w:r w:rsidR="004A22F1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283F67" w:rsidRPr="00283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EB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2938EB">
        <w:rPr>
          <w:rFonts w:ascii="Times New Roman" w:hAnsi="Times New Roman" w:cs="Times New Roman"/>
          <w:b/>
          <w:sz w:val="28"/>
          <w:szCs w:val="28"/>
        </w:rPr>
        <w:t xml:space="preserve"> изобразительному искусству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692823" w:rsidRPr="00A97325" w:rsidTr="00692823">
        <w:tc>
          <w:tcPr>
            <w:tcW w:w="3256" w:type="dxa"/>
          </w:tcPr>
          <w:p w:rsidR="00692823" w:rsidRPr="00A97325" w:rsidRDefault="0069282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6089" w:type="dxa"/>
          </w:tcPr>
          <w:p w:rsidR="00692823" w:rsidRPr="00A97325" w:rsidRDefault="002938EB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047D02"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92823"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692823" w:rsidRPr="00A97325" w:rsidTr="00692823">
        <w:tc>
          <w:tcPr>
            <w:tcW w:w="3256" w:type="dxa"/>
          </w:tcPr>
          <w:p w:rsidR="00692823" w:rsidRPr="00A97325" w:rsidRDefault="0069282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29.12.2012 г. № 273-ФЗ «Об образовании в Российской Федерации»;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государственный образовательный стандарт общего образования для обучающихся с умственной отсталостью №1599 от 19 декабря 2014 г.;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Главного государственного санитарного врача Российской Федерации от 29 декабря 2010 г. №189 г. Москва (Зарегистрировано в Минюсте РФ 3 марта 2011 г. Регистрационный №19993)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-АООП образования обучающихся с умственной отсталостью (интеллектуальными нарушениями, вариант 1) МБОУ Чекаловская ООШ.</w:t>
            </w:r>
          </w:p>
          <w:p w:rsidR="00692823" w:rsidRPr="00A97325" w:rsidRDefault="002938EB" w:rsidP="00A9732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-Примерной программы специальных (коррекционных) общеобразовательных учреждений VIII вида под редакцией В.В.Воронковой., 7- е издание М: «Просвещение» 2013 г.  </w:t>
            </w:r>
          </w:p>
        </w:tc>
      </w:tr>
      <w:tr w:rsidR="00692823" w:rsidRPr="00A97325" w:rsidTr="00692823">
        <w:tc>
          <w:tcPr>
            <w:tcW w:w="3256" w:type="dxa"/>
          </w:tcPr>
          <w:p w:rsidR="00692823" w:rsidRPr="00A97325" w:rsidRDefault="0069282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Основная </w:t>
            </w:r>
            <w:r w:rsidRPr="00A97325">
              <w:rPr>
                <w:b/>
              </w:rPr>
              <w:t>цель</w:t>
            </w:r>
            <w:r w:rsidRPr="00A97325">
      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rPr>
                <w:i/>
              </w:rPr>
              <w:t>Основные задачи изучения предмета</w:t>
            </w:r>
            <w:r w:rsidRPr="00A97325">
              <w:t xml:space="preserve">: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Воспитание интереса к изобразительному искусству.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Раскрытие значения изобразительного искусства в жизни человека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Воспитание в детях эстетического чувства и понимания красоты окружающего мира, художественного вкуса.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Формирование элементарных знаний о видах и </w:t>
            </w:r>
            <w:r w:rsidRPr="00A97325">
              <w:lastRenderedPageBreak/>
              <w:t xml:space="preserve">жанрах изобразительного искусства искусствах. Расширение художественно-эстетического кругозора;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Развитие эмоционального восприятия произведений искусства, умения анализировать их содержание и формулировать своего мнения о них.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Формирование знаний элементарных основ реалистического рисунка. </w:t>
            </w:r>
          </w:p>
          <w:p w:rsidR="00692823" w:rsidRPr="00A97325" w:rsidRDefault="0069282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823" w:rsidRPr="00A97325" w:rsidTr="00692823">
        <w:tc>
          <w:tcPr>
            <w:tcW w:w="3256" w:type="dxa"/>
          </w:tcPr>
          <w:p w:rsidR="00692823" w:rsidRPr="00A97325" w:rsidRDefault="00692823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часов на изучение дисциплины</w:t>
            </w:r>
          </w:p>
        </w:tc>
        <w:tc>
          <w:tcPr>
            <w:tcW w:w="6089" w:type="dxa"/>
          </w:tcPr>
          <w:p w:rsidR="00692823" w:rsidRPr="00A97325" w:rsidRDefault="002938EB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  <w:r w:rsidRPr="00A97325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7325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рассчитана на 33 часа в год,  1 ч в неделю.</w:t>
            </w:r>
          </w:p>
        </w:tc>
      </w:tr>
      <w:tr w:rsidR="00692823" w:rsidRPr="00A97325" w:rsidTr="00692823">
        <w:tc>
          <w:tcPr>
            <w:tcW w:w="3256" w:type="dxa"/>
          </w:tcPr>
          <w:p w:rsidR="00692823" w:rsidRPr="00A97325" w:rsidRDefault="00283F67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 и кол-во часов.</w:t>
            </w:r>
          </w:p>
        </w:tc>
        <w:tc>
          <w:tcPr>
            <w:tcW w:w="6089" w:type="dxa"/>
          </w:tcPr>
          <w:p w:rsidR="00460DEE" w:rsidRPr="00A97325" w:rsidRDefault="002938EB" w:rsidP="00A973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7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Подготовительные упражнения -16 ч.</w:t>
            </w:r>
          </w:p>
          <w:p w:rsidR="002938EB" w:rsidRPr="00A97325" w:rsidRDefault="002938EB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- 6 ч.</w:t>
            </w:r>
          </w:p>
          <w:p w:rsidR="002938EB" w:rsidRPr="00A97325" w:rsidRDefault="002938EB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Рисование с натуры – 6 ч.</w:t>
            </w:r>
          </w:p>
          <w:p w:rsidR="002938EB" w:rsidRPr="00A97325" w:rsidRDefault="002938EB" w:rsidP="00A973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Рисование на темы  - 5 ч.</w:t>
            </w:r>
          </w:p>
        </w:tc>
      </w:tr>
      <w:tr w:rsidR="00C94265" w:rsidRPr="00A97325" w:rsidTr="00692823">
        <w:tc>
          <w:tcPr>
            <w:tcW w:w="3256" w:type="dxa"/>
          </w:tcPr>
          <w:p w:rsidR="00C94265" w:rsidRPr="00A97325" w:rsidRDefault="00C94265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6089" w:type="dxa"/>
          </w:tcPr>
          <w:p w:rsidR="00C94265" w:rsidRPr="00A97325" w:rsidRDefault="002938EB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ИЗО, 2 класс</w:t>
            </w:r>
          </w:p>
        </w:tc>
      </w:tr>
      <w:tr w:rsidR="00C94265" w:rsidRPr="00A97325" w:rsidTr="00692823">
        <w:tc>
          <w:tcPr>
            <w:tcW w:w="3256" w:type="dxa"/>
          </w:tcPr>
          <w:p w:rsidR="00C94265" w:rsidRPr="00A97325" w:rsidRDefault="00C94265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29.12.2012 г. № 273-ФЗ «Об образовании в Российской Федерации»;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государственный образовательный стандарт общего образования для обучающихся с умственной отсталостью №1599 от 19 декабря 2014 г.;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Главного государственного санитарного врача Российской Федерации от 29 декабря 2010 г. №189 г. Москва (Зарегистрировано в Минюсте РФ 3 марта 2011 г. Регистрационный №19993)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-АООП образования обучающихся с умственной отсталостью (интеллектуальными нарушениями, вариант 1) МБОУ Чекаловская ООШ.</w:t>
            </w:r>
          </w:p>
          <w:p w:rsidR="00C94265" w:rsidRPr="00A97325" w:rsidRDefault="002938EB" w:rsidP="00A973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-Примерной программы специальных (коррекционных) общеобразовательных учреждений VIII вида под редакцией В.В.Воронковой., 7- е издание М: «Просвещение» 2013 г.  </w:t>
            </w:r>
          </w:p>
        </w:tc>
      </w:tr>
      <w:tr w:rsidR="00C94265" w:rsidRPr="00A97325" w:rsidTr="00692823">
        <w:tc>
          <w:tcPr>
            <w:tcW w:w="3256" w:type="dxa"/>
          </w:tcPr>
          <w:p w:rsidR="00C94265" w:rsidRPr="00A97325" w:rsidRDefault="00C94265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Основная </w:t>
            </w:r>
            <w:r w:rsidRPr="00A97325">
              <w:rPr>
                <w:b/>
              </w:rPr>
              <w:t>цель</w:t>
            </w:r>
            <w:r w:rsidRPr="00A97325">
      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rPr>
                <w:i/>
              </w:rPr>
              <w:lastRenderedPageBreak/>
              <w:t>Основные задачи изучения предмета</w:t>
            </w:r>
            <w:r w:rsidRPr="00A97325">
              <w:t xml:space="preserve">: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Воспитание интереса к изобразительному искусству.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Раскрытие значения изобразительного искусства в жизни человека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Воспитание в детях эстетического чувства и понимания красоты окружающего мира, художественного вкуса.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Формирование элементарных знаний о видах и жанрах изобразительного искусства искусствах. Расширение художественно-эстетического кругозора;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Развитие эмоционального восприятия произведений искусства, умения анализировать их содержание и формулировать своего мнения о них.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Формирование знаний элементарных основ реалистического рисунка. </w:t>
            </w:r>
          </w:p>
          <w:p w:rsidR="00C94265" w:rsidRPr="00A97325" w:rsidRDefault="00C94265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265" w:rsidRPr="00A97325" w:rsidTr="00692823">
        <w:tc>
          <w:tcPr>
            <w:tcW w:w="3256" w:type="dxa"/>
          </w:tcPr>
          <w:p w:rsidR="00C94265" w:rsidRPr="00A97325" w:rsidRDefault="00C94265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часов на изучение дисциплины</w:t>
            </w:r>
          </w:p>
        </w:tc>
        <w:tc>
          <w:tcPr>
            <w:tcW w:w="6089" w:type="dxa"/>
          </w:tcPr>
          <w:p w:rsidR="00C94265" w:rsidRPr="00A97325" w:rsidRDefault="002938EB" w:rsidP="00A97325">
            <w:pPr>
              <w:pStyle w:val="c83"/>
              <w:shd w:val="clear" w:color="auto" w:fill="FFFFFF"/>
              <w:spacing w:before="0" w:beforeAutospacing="0" w:after="0" w:afterAutospacing="0"/>
              <w:ind w:left="142" w:firstLine="424"/>
              <w:jc w:val="both"/>
              <w:rPr>
                <w:b/>
              </w:rPr>
            </w:pPr>
            <w:r w:rsidRPr="00A97325">
              <w:rPr>
                <w:rStyle w:val="c9"/>
                <w:color w:val="000000"/>
                <w:shd w:val="clear" w:color="auto" w:fill="FFFFFF"/>
              </w:rPr>
              <w:t>Программа</w:t>
            </w:r>
            <w:r w:rsidRPr="00A97325">
              <w:rPr>
                <w:rStyle w:val="c19"/>
                <w:b/>
                <w:bCs/>
                <w:color w:val="000000"/>
                <w:shd w:val="clear" w:color="auto" w:fill="FFFFFF"/>
              </w:rPr>
              <w:t> </w:t>
            </w:r>
            <w:r w:rsidRPr="00A97325">
              <w:rPr>
                <w:rStyle w:val="c9"/>
                <w:color w:val="000000"/>
                <w:shd w:val="clear" w:color="auto" w:fill="FFFFFF"/>
              </w:rPr>
              <w:t>рассчитана на 34 часа в год,  1 ч в неделю.</w:t>
            </w:r>
          </w:p>
        </w:tc>
      </w:tr>
      <w:tr w:rsidR="00C94265" w:rsidRPr="00A97325" w:rsidTr="00692823">
        <w:tc>
          <w:tcPr>
            <w:tcW w:w="3256" w:type="dxa"/>
          </w:tcPr>
          <w:p w:rsidR="00C94265" w:rsidRPr="00A97325" w:rsidRDefault="00C94265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 и кол-во часов.</w:t>
            </w:r>
          </w:p>
        </w:tc>
        <w:tc>
          <w:tcPr>
            <w:tcW w:w="6089" w:type="dxa"/>
          </w:tcPr>
          <w:p w:rsidR="00C94265" w:rsidRPr="00A97325" w:rsidRDefault="002938EB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14 ч.</w:t>
            </w:r>
          </w:p>
          <w:p w:rsidR="002938EB" w:rsidRPr="00A97325" w:rsidRDefault="002938EB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Рисование с натуры – 13 ч.</w:t>
            </w:r>
          </w:p>
          <w:p w:rsidR="002938EB" w:rsidRPr="00A97325" w:rsidRDefault="002938EB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Рисование на темы – 7 ч.</w:t>
            </w:r>
          </w:p>
        </w:tc>
      </w:tr>
      <w:tr w:rsidR="00285FB3" w:rsidRPr="00A97325" w:rsidTr="00692823"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6089" w:type="dxa"/>
          </w:tcPr>
          <w:p w:rsidR="00285FB3" w:rsidRPr="00A97325" w:rsidRDefault="00A97325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ИЗО, 3 класс</w:t>
            </w:r>
          </w:p>
        </w:tc>
      </w:tr>
      <w:tr w:rsidR="00285FB3" w:rsidRPr="00A97325" w:rsidTr="00692823"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29.12.2012 г. № 273-ФЗ «Об образовании в Российской Федерации»;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государственный образовательный стандарт общего образования для обучающихся с умственной отсталостью №1599 от 19 декабря 2014 г.;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Главного государственного санитарного врача Российской Федерации от 29 декабря 2010 г. №189 г. Москва (Зарегистрировано в Минюсте РФ 3 марта 2011 г. Регистрационный №19993)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-АООП образования обучающихся с умственной отсталостью (интеллектуальными нарушениями, вариант 1) МБОУ Чекаловская ООШ.</w:t>
            </w:r>
          </w:p>
          <w:p w:rsidR="00285FB3" w:rsidRPr="00A97325" w:rsidRDefault="002938EB" w:rsidP="00A97325">
            <w:pPr>
              <w:shd w:val="clear" w:color="auto" w:fill="FFFFFF"/>
              <w:jc w:val="both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-Примерной программы специальных (коррекционных) общеобразовательных учреждений VIII вида под редакцией В.В.Воронковой., 7- е издание М: «Просвещение» 2013 г.  </w:t>
            </w:r>
          </w:p>
        </w:tc>
      </w:tr>
      <w:tr w:rsidR="00285FB3" w:rsidRPr="00A97325" w:rsidTr="00692823"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Основная </w:t>
            </w:r>
            <w:r w:rsidRPr="00A97325">
              <w:rPr>
                <w:b/>
              </w:rPr>
              <w:t>цель</w:t>
            </w:r>
            <w:r w:rsidRPr="00A97325">
      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</w:t>
            </w:r>
            <w:r w:rsidRPr="00A97325">
              <w:lastRenderedPageBreak/>
              <w:t xml:space="preserve">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rPr>
                <w:i/>
              </w:rPr>
              <w:t>Основные задачи изучения предмета</w:t>
            </w:r>
            <w:r w:rsidRPr="00A97325">
              <w:t xml:space="preserve">: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Воспитание интереса к изобразительному искусству.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Раскрытие значения изобразительного искусства в жизни человека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Воспитание в детях эстетического чувства и понимания красоты окружающего мира, художественного вкуса.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Формирование элементарных знаний о видах и жанрах изобразительного искусства искусствах. Расширение художественно-эстетического кругозора;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Развитие эмоционального восприятия произведений искусства, умения анализировать их содержание и формулировать своего мнения о них.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Формирование знаний элементарных основ реалистического рисунка. </w:t>
            </w:r>
          </w:p>
          <w:p w:rsidR="00285FB3" w:rsidRPr="00A97325" w:rsidRDefault="00285FB3" w:rsidP="00A97325">
            <w:pPr>
              <w:ind w:left="142" w:right="-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FB3" w:rsidRPr="00A97325" w:rsidTr="00692823"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часов на изучение дисциплины</w:t>
            </w:r>
          </w:p>
        </w:tc>
        <w:tc>
          <w:tcPr>
            <w:tcW w:w="6089" w:type="dxa"/>
          </w:tcPr>
          <w:p w:rsidR="00285FB3" w:rsidRPr="00A97325" w:rsidRDefault="002938EB" w:rsidP="00A97325">
            <w:pPr>
              <w:shd w:val="clear" w:color="auto" w:fill="FFFFFF"/>
              <w:ind w:firstLine="538"/>
              <w:jc w:val="both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  <w:r w:rsidRPr="00A97325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7325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рассчитана на 34 часа в год,  1 ч в неделю.</w:t>
            </w:r>
          </w:p>
        </w:tc>
      </w:tr>
      <w:tr w:rsidR="00285FB3" w:rsidRPr="00A97325" w:rsidTr="00692823"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 и кол-во часов.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</w:t>
            </w:r>
            <w:r w:rsidR="00FB68BC"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938EB" w:rsidRPr="00A97325" w:rsidRDefault="002938EB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Рисование с натуры –</w:t>
            </w:r>
            <w:r w:rsidR="00FB68BC"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40D8F" w:rsidRPr="00A97325" w:rsidRDefault="002938EB" w:rsidP="00A97325">
            <w:pPr>
              <w:shd w:val="clear" w:color="auto" w:fill="FFFFFF"/>
              <w:jc w:val="both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Рисование на темы – 7 ч.</w:t>
            </w:r>
          </w:p>
        </w:tc>
      </w:tr>
      <w:tr w:rsidR="00285FB3" w:rsidRPr="00A97325" w:rsidTr="00692823"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6089" w:type="dxa"/>
          </w:tcPr>
          <w:p w:rsidR="00285FB3" w:rsidRPr="00A97325" w:rsidRDefault="00A97325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b/>
                <w:sz w:val="24"/>
                <w:szCs w:val="24"/>
              </w:rPr>
              <w:t>ИЗО, 4 класс</w:t>
            </w:r>
          </w:p>
        </w:tc>
      </w:tr>
      <w:tr w:rsidR="00285FB3" w:rsidRPr="00A97325" w:rsidTr="00772F89">
        <w:trPr>
          <w:trHeight w:val="1975"/>
        </w:trPr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29.12.2012 г. № 273-ФЗ «Об образовании в Российской Федерации»;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государственный образовательный стандарт общего образования для обучающихся с умственной отсталостью №1599 от 19 декабря 2014 г.;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Главного государственного санитарного врача Российской Федерации от 29 декабря 2010 г. №189 г. Москва (Зарегистрировано в Минюсте РФ 3 марта 2011 г. Регистрационный №19993)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:rsidR="002938EB" w:rsidRPr="00A97325" w:rsidRDefault="002938EB" w:rsidP="00A9732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-АООП образования обучающихся с умственной отсталостью (интеллектуальными нарушениями, вариант 1) МБОУ Чекаловская ООШ.</w:t>
            </w:r>
          </w:p>
          <w:p w:rsidR="00285FB3" w:rsidRPr="00A97325" w:rsidRDefault="002938EB" w:rsidP="00A97325">
            <w:pPr>
              <w:shd w:val="clear" w:color="auto" w:fill="FFFFFF"/>
              <w:jc w:val="both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-Примерной программы специальных (коррекционных) общеобразовательных учреждений VIII вида под редакцией В.В.Воронковой., 7- е издание М: «Просвещение» 2013 г.  </w:t>
            </w:r>
          </w:p>
        </w:tc>
      </w:tr>
      <w:tr w:rsidR="001A60BE" w:rsidRPr="00A97325" w:rsidTr="00692823">
        <w:tc>
          <w:tcPr>
            <w:tcW w:w="3256" w:type="dxa"/>
          </w:tcPr>
          <w:p w:rsidR="001A60BE" w:rsidRPr="00A97325" w:rsidRDefault="001A60BE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</w:t>
            </w:r>
            <w:r w:rsidRPr="00A9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6089" w:type="dxa"/>
          </w:tcPr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lastRenderedPageBreak/>
              <w:t xml:space="preserve">Основная </w:t>
            </w:r>
            <w:r w:rsidRPr="00A97325">
              <w:rPr>
                <w:b/>
              </w:rPr>
              <w:t>цель</w:t>
            </w:r>
            <w:r w:rsidRPr="00A97325">
              <w:t xml:space="preserve"> изучения предмета заключается во </w:t>
            </w:r>
            <w:r w:rsidRPr="00A97325">
              <w:lastRenderedPageBreak/>
              <w:t xml:space="preserve">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rPr>
                <w:i/>
              </w:rPr>
              <w:t>Основные задачи изучения предмета</w:t>
            </w:r>
            <w:r w:rsidRPr="00A97325">
              <w:t xml:space="preserve">: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Воспитание интереса к изобразительному искусству.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Раскрытие значения изобразительного искусства в жизни человека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Воспитание в детях эстетического чувства и понимания красоты окружающего мира, художественного вкуса.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Формирование элементарных знаний о видах и жанрах изобразительного искусства искусствах. Расширение художественно-эстетического кругозора; 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Развитие эмоционального восприятия произведений искусства, умения анализировать их содержание и формулировать своего мнения о них. </w:t>
            </w:r>
          </w:p>
          <w:p w:rsidR="002938EB" w:rsidRPr="00A97325" w:rsidRDefault="002938EB" w:rsidP="00A97325">
            <w:pPr>
              <w:pStyle w:val="aa"/>
              <w:spacing w:line="240" w:lineRule="auto"/>
              <w:jc w:val="both"/>
            </w:pPr>
            <w:r w:rsidRPr="00A97325">
              <w:t xml:space="preserve"> Формирование знаний элементарных основ реалистического рисунка. </w:t>
            </w:r>
          </w:p>
          <w:p w:rsidR="001A60BE" w:rsidRPr="00A97325" w:rsidRDefault="001A60BE" w:rsidP="00A97325">
            <w:pPr>
              <w:shd w:val="clear" w:color="auto" w:fill="FFFFFF"/>
              <w:ind w:firstLine="538"/>
              <w:jc w:val="both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FB3" w:rsidRPr="00A97325" w:rsidTr="00692823"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часов на изучение дисциплины</w:t>
            </w:r>
          </w:p>
        </w:tc>
        <w:tc>
          <w:tcPr>
            <w:tcW w:w="6089" w:type="dxa"/>
          </w:tcPr>
          <w:p w:rsidR="00285FB3" w:rsidRPr="00A97325" w:rsidRDefault="002938EB" w:rsidP="00A97325">
            <w:pPr>
              <w:shd w:val="clear" w:color="auto" w:fill="FFFFFF"/>
              <w:ind w:firstLine="538"/>
              <w:jc w:val="both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  <w:r w:rsidRPr="00A97325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7325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рассчитана на 34 часа в год,  1 ч в неделю.</w:t>
            </w:r>
          </w:p>
        </w:tc>
      </w:tr>
      <w:tr w:rsidR="00285FB3" w:rsidRPr="00A97325" w:rsidTr="00692823">
        <w:tc>
          <w:tcPr>
            <w:tcW w:w="3256" w:type="dxa"/>
          </w:tcPr>
          <w:p w:rsidR="00285FB3" w:rsidRPr="00A97325" w:rsidRDefault="00285FB3" w:rsidP="00A9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 и кол-во часов.</w:t>
            </w:r>
          </w:p>
        </w:tc>
        <w:tc>
          <w:tcPr>
            <w:tcW w:w="6089" w:type="dxa"/>
          </w:tcPr>
          <w:p w:rsidR="00FB68BC" w:rsidRPr="00A97325" w:rsidRDefault="00FB68BC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13 ч.</w:t>
            </w:r>
          </w:p>
          <w:p w:rsidR="00FB68BC" w:rsidRPr="00A97325" w:rsidRDefault="00FB68BC" w:rsidP="00A9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Рисование с натуры – 16 ч.</w:t>
            </w:r>
          </w:p>
          <w:p w:rsidR="001E4CDB" w:rsidRPr="00A97325" w:rsidRDefault="00FB68BC" w:rsidP="00A97325">
            <w:pPr>
              <w:shd w:val="clear" w:color="auto" w:fill="FFFFFF"/>
              <w:ind w:firstLine="538"/>
              <w:jc w:val="both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ru-RU"/>
              </w:rPr>
            </w:pPr>
            <w:r w:rsidRPr="00A97325">
              <w:rPr>
                <w:rFonts w:ascii="Times New Roman" w:hAnsi="Times New Roman" w:cs="Times New Roman"/>
                <w:sz w:val="24"/>
                <w:szCs w:val="24"/>
              </w:rPr>
              <w:t>Рисование на темы – 5 ч.</w:t>
            </w:r>
          </w:p>
        </w:tc>
      </w:tr>
    </w:tbl>
    <w:p w:rsidR="00692823" w:rsidRPr="00A97325" w:rsidRDefault="00692823" w:rsidP="00A973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2823" w:rsidRPr="00A97325" w:rsidSect="006D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5A5"/>
    <w:multiLevelType w:val="multilevel"/>
    <w:tmpl w:val="C4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507B8"/>
    <w:multiLevelType w:val="multilevel"/>
    <w:tmpl w:val="9F7E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F1931"/>
    <w:multiLevelType w:val="multilevel"/>
    <w:tmpl w:val="615A3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97DD9"/>
    <w:multiLevelType w:val="multilevel"/>
    <w:tmpl w:val="766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410AA"/>
    <w:multiLevelType w:val="hybridMultilevel"/>
    <w:tmpl w:val="DFEC0D4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415F2540"/>
    <w:multiLevelType w:val="multilevel"/>
    <w:tmpl w:val="9DD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F1547"/>
    <w:multiLevelType w:val="multilevel"/>
    <w:tmpl w:val="F0D0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B09E7"/>
    <w:multiLevelType w:val="singleLevel"/>
    <w:tmpl w:val="3426F2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C62E14"/>
    <w:multiLevelType w:val="hybridMultilevel"/>
    <w:tmpl w:val="DD98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047"/>
    <w:rsid w:val="00047D02"/>
    <w:rsid w:val="00065071"/>
    <w:rsid w:val="001A60BE"/>
    <w:rsid w:val="001E4CDB"/>
    <w:rsid w:val="00220CFD"/>
    <w:rsid w:val="00283F67"/>
    <w:rsid w:val="00285FB3"/>
    <w:rsid w:val="002938EB"/>
    <w:rsid w:val="00460DEE"/>
    <w:rsid w:val="004A22F1"/>
    <w:rsid w:val="00656A5E"/>
    <w:rsid w:val="00692823"/>
    <w:rsid w:val="006D0151"/>
    <w:rsid w:val="006F720B"/>
    <w:rsid w:val="00740D8F"/>
    <w:rsid w:val="00772F89"/>
    <w:rsid w:val="007E1385"/>
    <w:rsid w:val="00A97325"/>
    <w:rsid w:val="00B25A99"/>
    <w:rsid w:val="00BA0047"/>
    <w:rsid w:val="00C94265"/>
    <w:rsid w:val="00CD1C8D"/>
    <w:rsid w:val="00ED0797"/>
    <w:rsid w:val="00F4530D"/>
    <w:rsid w:val="00FB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DB67"/>
  <w15:docId w15:val="{18AC2021-D969-4C0C-99F9-4EED2615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9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3F67"/>
  </w:style>
  <w:style w:type="character" w:customStyle="1" w:styleId="c15">
    <w:name w:val="c15"/>
    <w:basedOn w:val="a0"/>
    <w:rsid w:val="00283F67"/>
  </w:style>
  <w:style w:type="paragraph" w:customStyle="1" w:styleId="c36">
    <w:name w:val="c36"/>
    <w:basedOn w:val="a"/>
    <w:rsid w:val="00C9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4265"/>
  </w:style>
  <w:style w:type="character" w:customStyle="1" w:styleId="c61">
    <w:name w:val="c61"/>
    <w:basedOn w:val="a0"/>
    <w:rsid w:val="00C94265"/>
  </w:style>
  <w:style w:type="character" w:customStyle="1" w:styleId="c1">
    <w:name w:val="c1"/>
    <w:basedOn w:val="a0"/>
    <w:rsid w:val="00C94265"/>
  </w:style>
  <w:style w:type="character" w:customStyle="1" w:styleId="c2">
    <w:name w:val="c2"/>
    <w:basedOn w:val="a0"/>
    <w:rsid w:val="00C94265"/>
  </w:style>
  <w:style w:type="character" w:styleId="a5">
    <w:name w:val="Hyperlink"/>
    <w:basedOn w:val="a0"/>
    <w:uiPriority w:val="99"/>
    <w:semiHidden/>
    <w:unhideWhenUsed/>
    <w:rsid w:val="00C94265"/>
    <w:rPr>
      <w:color w:val="0000FF"/>
      <w:u w:val="single"/>
    </w:rPr>
  </w:style>
  <w:style w:type="paragraph" w:customStyle="1" w:styleId="c83">
    <w:name w:val="c83"/>
    <w:basedOn w:val="a"/>
    <w:rsid w:val="00C9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C9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94265"/>
  </w:style>
  <w:style w:type="character" w:customStyle="1" w:styleId="c22">
    <w:name w:val="c22"/>
    <w:basedOn w:val="a0"/>
    <w:rsid w:val="00C94265"/>
  </w:style>
  <w:style w:type="character" w:styleId="a6">
    <w:name w:val="Strong"/>
    <w:basedOn w:val="a0"/>
    <w:uiPriority w:val="99"/>
    <w:qFormat/>
    <w:rsid w:val="00B25A9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A99"/>
    <w:rPr>
      <w:rFonts w:cs="Times New Roman"/>
    </w:rPr>
  </w:style>
  <w:style w:type="paragraph" w:styleId="a7">
    <w:name w:val="List Paragraph"/>
    <w:basedOn w:val="a"/>
    <w:uiPriority w:val="99"/>
    <w:qFormat/>
    <w:rsid w:val="00B25A99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c9">
    <w:name w:val="c9"/>
    <w:basedOn w:val="a0"/>
    <w:rsid w:val="00460DEE"/>
  </w:style>
  <w:style w:type="character" w:customStyle="1" w:styleId="c19">
    <w:name w:val="c19"/>
    <w:basedOn w:val="a0"/>
    <w:rsid w:val="00460DEE"/>
  </w:style>
  <w:style w:type="paragraph" w:styleId="a8">
    <w:name w:val="Body Text"/>
    <w:basedOn w:val="a"/>
    <w:link w:val="a9"/>
    <w:uiPriority w:val="99"/>
    <w:semiHidden/>
    <w:unhideWhenUsed/>
    <w:rsid w:val="00460D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0DEE"/>
  </w:style>
  <w:style w:type="paragraph" w:styleId="aa">
    <w:name w:val="No Spacing"/>
    <w:rsid w:val="002938E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2019-09-15T18:32:00Z</dcterms:created>
  <dcterms:modified xsi:type="dcterms:W3CDTF">2019-11-04T16:53:00Z</dcterms:modified>
</cp:coreProperties>
</file>